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24" w:rsidRPr="00767724" w:rsidRDefault="00767724" w:rsidP="0076772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  <w:lang w:val="ru-RU"/>
        </w:rPr>
      </w:pPr>
      <w:r w:rsidRPr="00767724">
        <w:rPr>
          <w:rFonts w:ascii="Verdana" w:hAnsi="Verdana"/>
          <w:color w:val="000000"/>
          <w:sz w:val="18"/>
          <w:szCs w:val="18"/>
          <w:lang w:val="ru-RU"/>
        </w:rPr>
        <w:t>На основу члана 503. став 4. Закона о извршењу и обезбеђењу („Службени гласник РС</w:t>
      </w:r>
      <w:r w:rsidRPr="00767724">
        <w:rPr>
          <w:rFonts w:ascii="Arial" w:hAnsi="Arial" w:cs="Arial"/>
          <w:color w:val="000000"/>
          <w:sz w:val="18"/>
          <w:szCs w:val="18"/>
          <w:lang w:val="ru-RU"/>
        </w:rPr>
        <w:t>ˮ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,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бр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. 106/15, 106/16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−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аутентично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тумачење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и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 113/17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−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аутентично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тумачење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>),</w:t>
      </w:r>
    </w:p>
    <w:p w:rsidR="00767724" w:rsidRPr="00767724" w:rsidRDefault="00767724" w:rsidP="0076772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  <w:lang w:val="ru-RU"/>
        </w:rPr>
      </w:pPr>
      <w:r>
        <w:rPr>
          <w:rFonts w:ascii="Verdana" w:hAnsi="Verdana"/>
          <w:color w:val="000000"/>
          <w:sz w:val="18"/>
          <w:szCs w:val="18"/>
        </w:rPr>
        <w:t>M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>инистар правде доноси</w:t>
      </w:r>
    </w:p>
    <w:p w:rsidR="00767724" w:rsidRPr="00767724" w:rsidRDefault="00767724" w:rsidP="00767724">
      <w:pPr>
        <w:pStyle w:val="odluka-zakon"/>
        <w:spacing w:before="225" w:beforeAutospacing="0" w:after="225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 w:rsidRPr="00767724">
        <w:rPr>
          <w:rFonts w:ascii="Verdana" w:hAnsi="Verdana"/>
          <w:b/>
          <w:bCs/>
          <w:color w:val="000000"/>
          <w:sz w:val="18"/>
          <w:szCs w:val="18"/>
          <w:lang w:val="ru-RU"/>
        </w:rPr>
        <w:t>ПРАВИЛНИК</w:t>
      </w:r>
    </w:p>
    <w:p w:rsidR="00767724" w:rsidRPr="00767724" w:rsidRDefault="00767724" w:rsidP="00767724">
      <w:pPr>
        <w:pStyle w:val="naslov"/>
        <w:spacing w:before="0" w:beforeAutospacing="0" w:after="150" w:afterAutospacing="0"/>
        <w:ind w:firstLine="480"/>
        <w:jc w:val="center"/>
        <w:rPr>
          <w:rFonts w:ascii="Verdana" w:hAnsi="Verdana"/>
          <w:b/>
          <w:bCs/>
          <w:color w:val="000000"/>
          <w:sz w:val="18"/>
          <w:szCs w:val="18"/>
          <w:lang w:val="ru-RU"/>
        </w:rPr>
      </w:pPr>
      <w:r w:rsidRPr="00767724">
        <w:rPr>
          <w:rFonts w:ascii="Verdana" w:hAnsi="Verdana"/>
          <w:b/>
          <w:bCs/>
          <w:color w:val="000000"/>
          <w:sz w:val="18"/>
          <w:szCs w:val="18"/>
          <w:lang w:val="ru-RU"/>
        </w:rPr>
        <w:t>о измени Правилника о начину вођења евиденције о поступцима извршења и обезбеђења и финансијском пословању јавног извршитеља, начину извештавања, садржини извештаја о раду јавног извршитеља и начину поступања са архивом</w:t>
      </w:r>
    </w:p>
    <w:p w:rsidR="00767724" w:rsidRDefault="00767724" w:rsidP="0076772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Члан 1.</w:t>
      </w:r>
    </w:p>
    <w:p w:rsidR="00767724" w:rsidRPr="00767724" w:rsidRDefault="00767724" w:rsidP="0076772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  <w:lang w:val="ru-RU"/>
        </w:rPr>
      </w:pPr>
      <w:r w:rsidRPr="00767724">
        <w:rPr>
          <w:rFonts w:ascii="Verdana" w:hAnsi="Verdana"/>
          <w:color w:val="000000"/>
          <w:sz w:val="18"/>
          <w:szCs w:val="18"/>
          <w:lang w:val="ru-RU"/>
        </w:rPr>
        <w:t>У Правилнику о начину вођења евиденције о поступцима извршења и обезбеђења и финансијском пословању јавног извршитеља, начину извештавања, садржини извештаја о раду јавног извршитеља и начину поступања са архивом („Службени гласник РС</w:t>
      </w:r>
      <w:r w:rsidRPr="00767724">
        <w:rPr>
          <w:rFonts w:ascii="Arial" w:hAnsi="Arial" w:cs="Arial"/>
          <w:color w:val="000000"/>
          <w:sz w:val="18"/>
          <w:szCs w:val="18"/>
          <w:lang w:val="ru-RU"/>
        </w:rPr>
        <w:t>ˮ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,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бр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. 37/16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и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 50/18),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у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члану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 2.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став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 6.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мења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 </w:t>
      </w:r>
      <w:r w:rsidRPr="00767724">
        <w:rPr>
          <w:rFonts w:ascii="Verdana" w:hAnsi="Verdana" w:cs="Verdana"/>
          <w:color w:val="000000"/>
          <w:sz w:val="18"/>
          <w:szCs w:val="18"/>
          <w:lang w:val="ru-RU"/>
        </w:rPr>
        <w:t>се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 xml:space="preserve"> и гласи:</w:t>
      </w:r>
    </w:p>
    <w:p w:rsidR="00767724" w:rsidRPr="00767724" w:rsidRDefault="00767724" w:rsidP="0076772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  <w:lang w:val="ru-RU"/>
        </w:rPr>
      </w:pPr>
      <w:r w:rsidRPr="00767724">
        <w:rPr>
          <w:rFonts w:ascii="Verdana" w:hAnsi="Verdana"/>
          <w:color w:val="000000"/>
          <w:sz w:val="18"/>
          <w:szCs w:val="18"/>
          <w:lang w:val="ru-RU"/>
        </w:rPr>
        <w:t>„Јавни извршитељ електронску евиденцију, извод из банке са наменског и посебног рачуна у хтмл и у пдф формату и скенирана решења о извршењу у пдф формату доставља Министарству правде сваког радног дана до 21,00 час путем апликације еЗИО.</w:t>
      </w:r>
      <w:r w:rsidRPr="00767724">
        <w:rPr>
          <w:rFonts w:ascii="Arial" w:hAnsi="Arial" w:cs="Arial"/>
          <w:color w:val="000000"/>
          <w:sz w:val="18"/>
          <w:szCs w:val="18"/>
          <w:lang w:val="ru-RU"/>
        </w:rPr>
        <w:t>ˮ</w:t>
      </w:r>
    </w:p>
    <w:p w:rsidR="00767724" w:rsidRPr="00767724" w:rsidRDefault="00767724" w:rsidP="00767724">
      <w:pPr>
        <w:pStyle w:val="clan"/>
        <w:spacing w:before="330" w:beforeAutospacing="0" w:after="120" w:afterAutospacing="0"/>
        <w:ind w:firstLine="480"/>
        <w:jc w:val="center"/>
        <w:rPr>
          <w:rFonts w:ascii="Verdana" w:hAnsi="Verdana"/>
          <w:color w:val="000000"/>
          <w:sz w:val="18"/>
          <w:szCs w:val="18"/>
          <w:lang w:val="ru-RU"/>
        </w:rPr>
      </w:pPr>
      <w:r w:rsidRPr="00767724">
        <w:rPr>
          <w:rFonts w:ascii="Verdana" w:hAnsi="Verdana"/>
          <w:color w:val="000000"/>
          <w:sz w:val="18"/>
          <w:szCs w:val="18"/>
          <w:lang w:val="ru-RU"/>
        </w:rPr>
        <w:t>Члан 2.</w:t>
      </w:r>
    </w:p>
    <w:p w:rsidR="00767724" w:rsidRPr="00767724" w:rsidRDefault="00767724" w:rsidP="00767724">
      <w:pPr>
        <w:pStyle w:val="basic-paragraph"/>
        <w:spacing w:before="0" w:beforeAutospacing="0" w:after="150" w:afterAutospacing="0"/>
        <w:ind w:firstLine="480"/>
        <w:rPr>
          <w:rFonts w:ascii="Verdana" w:hAnsi="Verdana"/>
          <w:color w:val="000000"/>
          <w:sz w:val="18"/>
          <w:szCs w:val="18"/>
          <w:lang w:val="ru-RU"/>
        </w:rPr>
      </w:pPr>
      <w:r w:rsidRPr="00767724">
        <w:rPr>
          <w:rFonts w:ascii="Verdana" w:hAnsi="Verdana"/>
          <w:color w:val="000000"/>
          <w:sz w:val="18"/>
          <w:szCs w:val="18"/>
          <w:lang w:val="ru-RU"/>
        </w:rPr>
        <w:t>Овај правилник ступа на снагу осмог дана од дана објављивања у „Службеном гласнику Републике Србије</w:t>
      </w:r>
      <w:r w:rsidRPr="00767724">
        <w:rPr>
          <w:rFonts w:ascii="Arial" w:hAnsi="Arial" w:cs="Arial"/>
          <w:color w:val="000000"/>
          <w:sz w:val="18"/>
          <w:szCs w:val="18"/>
          <w:lang w:val="ru-RU"/>
        </w:rPr>
        <w:t>ˮ</w:t>
      </w:r>
      <w:r w:rsidRPr="00767724">
        <w:rPr>
          <w:rFonts w:ascii="Verdana" w:hAnsi="Verdana"/>
          <w:color w:val="000000"/>
          <w:sz w:val="18"/>
          <w:szCs w:val="18"/>
          <w:lang w:val="ru-RU"/>
        </w:rPr>
        <w:t>.</w:t>
      </w:r>
    </w:p>
    <w:p w:rsidR="00767724" w:rsidRPr="00767724" w:rsidRDefault="00767724" w:rsidP="00767724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  <w:lang w:val="ru-RU"/>
        </w:rPr>
      </w:pPr>
      <w:r w:rsidRPr="00767724">
        <w:rPr>
          <w:rFonts w:ascii="Verdana" w:hAnsi="Verdana"/>
          <w:color w:val="000000"/>
          <w:sz w:val="18"/>
          <w:szCs w:val="18"/>
          <w:lang w:val="ru-RU"/>
        </w:rPr>
        <w:t>Број 110-00-284/2019-05</w:t>
      </w:r>
    </w:p>
    <w:p w:rsidR="00767724" w:rsidRPr="00767724" w:rsidRDefault="00767724" w:rsidP="00767724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  <w:lang w:val="ru-RU"/>
        </w:rPr>
      </w:pPr>
      <w:r w:rsidRPr="00767724">
        <w:rPr>
          <w:rFonts w:ascii="Verdana" w:hAnsi="Verdana"/>
          <w:color w:val="000000"/>
          <w:sz w:val="18"/>
          <w:szCs w:val="18"/>
          <w:lang w:val="ru-RU"/>
        </w:rPr>
        <w:t>У Београду, 24. јуна 2019. године</w:t>
      </w:r>
    </w:p>
    <w:p w:rsidR="00767724" w:rsidRPr="00767724" w:rsidRDefault="00767724" w:rsidP="00767724">
      <w:pPr>
        <w:pStyle w:val="potpis"/>
        <w:spacing w:before="0" w:beforeAutospacing="0" w:after="150" w:afterAutospacing="0"/>
        <w:ind w:firstLine="480"/>
        <w:jc w:val="right"/>
        <w:rPr>
          <w:rFonts w:ascii="Verdana" w:hAnsi="Verdana"/>
          <w:color w:val="000000"/>
          <w:sz w:val="18"/>
          <w:szCs w:val="18"/>
          <w:lang w:val="ru-RU"/>
        </w:rPr>
      </w:pPr>
      <w:r w:rsidRPr="00767724">
        <w:rPr>
          <w:rFonts w:ascii="Verdana" w:hAnsi="Verdana"/>
          <w:color w:val="000000"/>
          <w:sz w:val="18"/>
          <w:szCs w:val="18"/>
          <w:lang w:val="ru-RU"/>
        </w:rPr>
        <w:t>Министар,</w:t>
      </w:r>
    </w:p>
    <w:p w:rsidR="00767724" w:rsidRDefault="00767724" w:rsidP="00767724">
      <w:pPr>
        <w:pStyle w:val="potpis"/>
        <w:spacing w:before="0" w:beforeAutospacing="0" w:after="0" w:afterAutospacing="0"/>
        <w:ind w:firstLine="480"/>
        <w:jc w:val="right"/>
        <w:rPr>
          <w:rFonts w:ascii="Verdana" w:hAnsi="Verdana"/>
          <w:color w:val="000000"/>
          <w:sz w:val="18"/>
          <w:szCs w:val="18"/>
        </w:rPr>
      </w:pPr>
      <w:r>
        <w:rPr>
          <w:rStyle w:val="bold"/>
          <w:rFonts w:ascii="Verdana" w:hAnsi="Verdana"/>
          <w:b/>
          <w:bCs/>
          <w:color w:val="000000"/>
          <w:sz w:val="18"/>
          <w:szCs w:val="18"/>
        </w:rPr>
        <w:t>Нела Кубуровић, </w:t>
      </w:r>
      <w:r>
        <w:rPr>
          <w:rFonts w:ascii="Verdana" w:hAnsi="Verdana"/>
          <w:color w:val="000000"/>
          <w:sz w:val="18"/>
          <w:szCs w:val="18"/>
        </w:rPr>
        <w:t>с.р.</w:t>
      </w:r>
    </w:p>
    <w:p w:rsidR="00B11D09" w:rsidRDefault="00B11D09">
      <w:bookmarkStart w:id="0" w:name="_GoBack"/>
      <w:bookmarkEnd w:id="0"/>
    </w:p>
    <w:sectPr w:rsidR="00B11D09" w:rsidSect="0049153D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724"/>
    <w:rsid w:val="0049153D"/>
    <w:rsid w:val="00767724"/>
    <w:rsid w:val="00B11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7677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odluka-zakon">
    <w:name w:val="odluka-zakon"/>
    <w:basedOn w:val="Normal"/>
    <w:rsid w:val="007677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naslov">
    <w:name w:val="naslov"/>
    <w:basedOn w:val="Normal"/>
    <w:rsid w:val="007677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clan">
    <w:name w:val="clan"/>
    <w:basedOn w:val="Normal"/>
    <w:rsid w:val="007677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potpis">
    <w:name w:val="potpis"/>
    <w:basedOn w:val="Normal"/>
    <w:rsid w:val="007677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bold">
    <w:name w:val="bold"/>
    <w:basedOn w:val="DefaultParagraphFont"/>
    <w:rsid w:val="007677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-paragraph">
    <w:name w:val="basic-paragraph"/>
    <w:basedOn w:val="Normal"/>
    <w:rsid w:val="007677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odluka-zakon">
    <w:name w:val="odluka-zakon"/>
    <w:basedOn w:val="Normal"/>
    <w:rsid w:val="007677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naslov">
    <w:name w:val="naslov"/>
    <w:basedOn w:val="Normal"/>
    <w:rsid w:val="007677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clan">
    <w:name w:val="clan"/>
    <w:basedOn w:val="Normal"/>
    <w:rsid w:val="007677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paragraph" w:customStyle="1" w:styleId="potpis">
    <w:name w:val="potpis"/>
    <w:basedOn w:val="Normal"/>
    <w:rsid w:val="00767724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</w:rPr>
  </w:style>
  <w:style w:type="character" w:customStyle="1" w:styleId="bold">
    <w:name w:val="bold"/>
    <w:basedOn w:val="DefaultParagraphFont"/>
    <w:rsid w:val="00767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Komora 02</dc:creator>
  <cp:lastModifiedBy>Komora 02</cp:lastModifiedBy>
  <cp:revision>1</cp:revision>
  <dcterms:created xsi:type="dcterms:W3CDTF">2019-07-17T15:08:00Z</dcterms:created>
  <dcterms:modified xsi:type="dcterms:W3CDTF">2019-07-17T15:08:00Z</dcterms:modified>
</cp:coreProperties>
</file>